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F6" w:rsidRPr="00761B79" w:rsidRDefault="00525A3B" w:rsidP="008E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tbl>
      <w:tblPr>
        <w:tblW w:w="10249" w:type="dxa"/>
        <w:tblInd w:w="-601" w:type="dxa"/>
        <w:tblLook w:val="04A0" w:firstRow="1" w:lastRow="0" w:firstColumn="1" w:lastColumn="0" w:noHBand="0" w:noVBand="1"/>
      </w:tblPr>
      <w:tblGrid>
        <w:gridCol w:w="4489"/>
        <w:gridCol w:w="5760"/>
      </w:tblGrid>
      <w:tr w:rsidR="008E01F6" w:rsidRPr="008E01F6" w:rsidTr="00341B1F">
        <w:tc>
          <w:tcPr>
            <w:tcW w:w="4489" w:type="dxa"/>
            <w:hideMark/>
          </w:tcPr>
          <w:p w:rsidR="008E01F6" w:rsidRPr="008E01F6" w:rsidRDefault="008E01F6" w:rsidP="008E01F6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E01F6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  <w:lang w:val="vi-VN"/>
              </w:rPr>
              <w:t>ỦY BAN NHÂN DÂN</w:t>
            </w:r>
          </w:p>
          <w:p w:rsidR="008E01F6" w:rsidRPr="008E01F6" w:rsidRDefault="008E01F6" w:rsidP="008E01F6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</w:pPr>
            <w:r w:rsidRPr="008E01F6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>QUẬN TÂN BÌNH</w:t>
            </w:r>
            <w:r w:rsidRPr="008E01F6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8E01F6" w:rsidRPr="008E01F6" w:rsidRDefault="008E01F6" w:rsidP="008E01F6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</w:pPr>
            <w:r w:rsidRPr="008E01F6"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760" w:type="dxa"/>
            <w:hideMark/>
          </w:tcPr>
          <w:p w:rsidR="008E01F6" w:rsidRPr="008E01F6" w:rsidRDefault="008E01F6" w:rsidP="008E01F6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8E01F6"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8E01F6" w:rsidRPr="008E01F6" w:rsidRDefault="008E01F6" w:rsidP="008E01F6">
            <w:pPr>
              <w:keepNext/>
              <w:tabs>
                <w:tab w:val="left" w:pos="851"/>
              </w:tabs>
              <w:spacing w:after="0" w:line="240" w:lineRule="auto"/>
              <w:ind w:left="-168"/>
              <w:jc w:val="center"/>
              <w:outlineLvl w:val="3"/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E01F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199390</wp:posOffset>
                      </wp:positionV>
                      <wp:extent cx="2082800" cy="0"/>
                      <wp:effectExtent l="0" t="0" r="317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B60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3.6pt;margin-top:15.7pt;width:164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QE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UTobzV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"/>
                  </w:pict>
                </mc:Fallback>
              </mc:AlternateContent>
            </w:r>
            <w:r w:rsidRPr="008E01F6"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8E01F6" w:rsidRPr="008E01F6" w:rsidTr="00341B1F">
        <w:tc>
          <w:tcPr>
            <w:tcW w:w="4489" w:type="dxa"/>
            <w:hideMark/>
          </w:tcPr>
          <w:p w:rsidR="008E01F6" w:rsidRDefault="008E01F6" w:rsidP="008E01F6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8E01F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02878E7A" wp14:editId="25717F7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93345</wp:posOffset>
                      </wp:positionV>
                      <wp:extent cx="965835" cy="0"/>
                      <wp:effectExtent l="0" t="0" r="247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FFB7" id="Straight Arrow Connector 4" o:spid="_x0000_s1026" type="#_x0000_t32" style="position:absolute;margin-left:68.75pt;margin-top:7.35pt;width:76.05pt;height:0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gvJAIAAEk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"/>
                  </w:pict>
                </mc:Fallback>
              </mc:AlternateContent>
            </w:r>
          </w:p>
          <w:p w:rsidR="008E01F6" w:rsidRPr="008E01F6" w:rsidRDefault="008E01F6" w:rsidP="00AB1AFC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</w:pPr>
            <w:r w:rsidRPr="008E01F6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/>
              </w:rPr>
              <w:t>Số:</w:t>
            </w:r>
            <w:r w:rsidRPr="008E01F6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AB1AFC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>50/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>TM</w:t>
            </w:r>
            <w:r w:rsidRPr="008E01F6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</w:rPr>
              <w:t>-GDĐT</w:t>
            </w:r>
          </w:p>
        </w:tc>
        <w:tc>
          <w:tcPr>
            <w:tcW w:w="5760" w:type="dxa"/>
            <w:hideMark/>
          </w:tcPr>
          <w:p w:rsidR="008E01F6" w:rsidRPr="008E01F6" w:rsidRDefault="008E01F6" w:rsidP="00DE1162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</w:pP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         Tân Bình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>, ngày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>27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>tháng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>5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>năm 201</w:t>
            </w:r>
            <w:r w:rsidRPr="008E01F6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</w:rPr>
              <w:t>9</w:t>
            </w:r>
          </w:p>
        </w:tc>
      </w:tr>
    </w:tbl>
    <w:p w:rsidR="00525A3B" w:rsidRPr="008E01F6" w:rsidRDefault="00525A3B" w:rsidP="008E01F6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525A3B" w:rsidRPr="00761B79" w:rsidRDefault="00525A3B" w:rsidP="00525A3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25A3B" w:rsidRPr="00761B79" w:rsidRDefault="00525A3B" w:rsidP="00E2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79">
        <w:rPr>
          <w:rFonts w:ascii="Times New Roman" w:hAnsi="Times New Roman" w:cs="Times New Roman"/>
          <w:b/>
          <w:sz w:val="28"/>
          <w:szCs w:val="28"/>
        </w:rPr>
        <w:t>THƯ MỜI</w:t>
      </w:r>
    </w:p>
    <w:p w:rsidR="00525A3B" w:rsidRDefault="00525A3B" w:rsidP="008E01F6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 xml:space="preserve">Kính gửi: Hiệu trưởng các trường </w:t>
      </w:r>
      <w:r w:rsidR="008E01F6">
        <w:rPr>
          <w:rFonts w:ascii="Times New Roman" w:hAnsi="Times New Roman" w:cs="Times New Roman"/>
          <w:sz w:val="28"/>
          <w:szCs w:val="28"/>
        </w:rPr>
        <w:t xml:space="preserve">Mầm non, </w:t>
      </w:r>
      <w:r w:rsidRPr="00761B79">
        <w:rPr>
          <w:rFonts w:ascii="Times New Roman" w:hAnsi="Times New Roman" w:cs="Times New Roman"/>
          <w:sz w:val="28"/>
          <w:szCs w:val="28"/>
        </w:rPr>
        <w:t>Tiểu họ</w:t>
      </w:r>
      <w:r>
        <w:rPr>
          <w:rFonts w:ascii="Times New Roman" w:hAnsi="Times New Roman" w:cs="Times New Roman"/>
          <w:sz w:val="28"/>
          <w:szCs w:val="28"/>
        </w:rPr>
        <w:t xml:space="preserve">c và </w:t>
      </w:r>
      <w:r w:rsidRPr="00761B79">
        <w:rPr>
          <w:rFonts w:ascii="Times New Roman" w:hAnsi="Times New Roman" w:cs="Times New Roman"/>
          <w:sz w:val="28"/>
          <w:szCs w:val="28"/>
        </w:rPr>
        <w:t>Trung học cơ sở</w:t>
      </w:r>
      <w:r w:rsidR="008E01F6">
        <w:rPr>
          <w:rFonts w:ascii="Times New Roman" w:hAnsi="Times New Roman" w:cs="Times New Roman"/>
          <w:sz w:val="28"/>
          <w:szCs w:val="28"/>
        </w:rPr>
        <w:t xml:space="preserve">     (công lập).</w:t>
      </w:r>
    </w:p>
    <w:p w:rsidR="00525A3B" w:rsidRPr="00761B79" w:rsidRDefault="00525A3B" w:rsidP="00525A3B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1954F" wp14:editId="57F9BA76">
                <wp:simplePos x="0" y="0"/>
                <wp:positionH relativeFrom="column">
                  <wp:posOffset>2566335</wp:posOffset>
                </wp:positionH>
                <wp:positionV relativeFrom="paragraph">
                  <wp:posOffset>108046</wp:posOffset>
                </wp:positionV>
                <wp:extent cx="836762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D8E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8.5pt" to="26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25A3B" w:rsidRDefault="00525A3B" w:rsidP="00E21D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 xml:space="preserve">Căn cứ </w:t>
      </w:r>
      <w:r w:rsidR="008E01F6">
        <w:rPr>
          <w:rFonts w:ascii="Times New Roman" w:hAnsi="Times New Roman" w:cs="Times New Roman"/>
          <w:sz w:val="28"/>
          <w:szCs w:val="28"/>
        </w:rPr>
        <w:t xml:space="preserve">Kế hoạch của Ủy ban nhân dân quận Tân Bình về </w:t>
      </w:r>
      <w:r>
        <w:rPr>
          <w:rFonts w:ascii="Times New Roman" w:hAnsi="Times New Roman" w:cs="Times New Roman"/>
          <w:sz w:val="28"/>
          <w:szCs w:val="28"/>
        </w:rPr>
        <w:t xml:space="preserve">tổ chức Hội nghị tuyên truyền </w:t>
      </w:r>
      <w:r w:rsidR="008E01F6">
        <w:rPr>
          <w:rFonts w:ascii="Times New Roman" w:hAnsi="Times New Roman" w:cs="Times New Roman"/>
          <w:sz w:val="28"/>
          <w:szCs w:val="28"/>
        </w:rPr>
        <w:t xml:space="preserve">về “Luật phòng, chống tác hại thuốc lá”, hưởng ứng “Tuần lễ Quốc gia không thuốc lá từ ngày 25-31/5/2019”  và “Ngày Thế giới không thuốc lá 31/5/2019”;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3B" w:rsidRPr="00761B79" w:rsidRDefault="00525A3B" w:rsidP="00E21D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761B79">
        <w:rPr>
          <w:rFonts w:ascii="Times New Roman" w:hAnsi="Times New Roman" w:cs="Times New Roman"/>
          <w:sz w:val="28"/>
          <w:szCs w:val="28"/>
        </w:rPr>
        <w:t>hòng Giáo dục và Đào tạo kính mời:</w:t>
      </w:r>
    </w:p>
    <w:p w:rsidR="00525A3B" w:rsidRPr="00761B79" w:rsidRDefault="008E01F6" w:rsidP="00E21D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525A3B">
        <w:rPr>
          <w:rFonts w:ascii="Times New Roman" w:hAnsi="Times New Roman" w:cs="Times New Roman"/>
          <w:sz w:val="28"/>
          <w:szCs w:val="28"/>
        </w:rPr>
        <w:t xml:space="preserve">hân viên phụ trách công tác y tế các trường </w:t>
      </w:r>
      <w:r>
        <w:rPr>
          <w:rFonts w:ascii="Times New Roman" w:hAnsi="Times New Roman" w:cs="Times New Roman"/>
          <w:sz w:val="28"/>
          <w:szCs w:val="28"/>
        </w:rPr>
        <w:t xml:space="preserve">Mầm non, </w:t>
      </w:r>
      <w:r w:rsidR="00525A3B">
        <w:rPr>
          <w:rFonts w:ascii="Times New Roman" w:hAnsi="Times New Roman" w:cs="Times New Roman"/>
          <w:sz w:val="28"/>
          <w:szCs w:val="28"/>
        </w:rPr>
        <w:t xml:space="preserve">Tiểu học, Trung học cơ sở </w:t>
      </w:r>
      <w:r>
        <w:rPr>
          <w:rFonts w:ascii="Times New Roman" w:hAnsi="Times New Roman" w:cs="Times New Roman"/>
          <w:sz w:val="28"/>
          <w:szCs w:val="28"/>
        </w:rPr>
        <w:t xml:space="preserve">(công lập) </w:t>
      </w:r>
      <w:r w:rsidR="00DE1162">
        <w:rPr>
          <w:rFonts w:ascii="Times New Roman" w:hAnsi="Times New Roman" w:cs="Times New Roman"/>
          <w:sz w:val="28"/>
          <w:szCs w:val="28"/>
        </w:rPr>
        <w:t xml:space="preserve">đến tham dự </w:t>
      </w:r>
      <w:r w:rsidR="00525A3B">
        <w:rPr>
          <w:rFonts w:ascii="Times New Roman" w:hAnsi="Times New Roman" w:cs="Times New Roman"/>
          <w:sz w:val="28"/>
          <w:szCs w:val="28"/>
        </w:rPr>
        <w:t>tham dự Hội nghị tuyên truyề</w:t>
      </w:r>
      <w:r w:rsidR="00DE1162">
        <w:rPr>
          <w:rFonts w:ascii="Times New Roman" w:hAnsi="Times New Roman" w:cs="Times New Roman"/>
          <w:sz w:val="28"/>
          <w:szCs w:val="28"/>
        </w:rPr>
        <w:t>n.</w:t>
      </w:r>
      <w:r w:rsidR="00AB1AFC">
        <w:rPr>
          <w:rFonts w:ascii="Times New Roman" w:hAnsi="Times New Roman" w:cs="Times New Roman"/>
          <w:sz w:val="28"/>
          <w:szCs w:val="28"/>
        </w:rPr>
        <w:t xml:space="preserve"> Trường không có nhân viên y tế phải cử đại diện dự thay.</w:t>
      </w:r>
    </w:p>
    <w:p w:rsidR="00525A3B" w:rsidRDefault="00525A3B" w:rsidP="00E21D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761B79">
        <w:rPr>
          <w:rFonts w:ascii="Times New Roman" w:hAnsi="Times New Roman" w:cs="Times New Roman"/>
          <w:sz w:val="28"/>
          <w:szCs w:val="28"/>
        </w:rPr>
        <w:t>hời gian</w:t>
      </w:r>
      <w:r>
        <w:rPr>
          <w:rFonts w:ascii="Times New Roman" w:hAnsi="Times New Roman" w:cs="Times New Roman"/>
          <w:sz w:val="28"/>
          <w:szCs w:val="28"/>
        </w:rPr>
        <w:t xml:space="preserve"> tổ chức</w:t>
      </w:r>
      <w:r w:rsidRPr="00761B79">
        <w:rPr>
          <w:rFonts w:ascii="Times New Roman" w:hAnsi="Times New Roman" w:cs="Times New Roman"/>
          <w:sz w:val="28"/>
          <w:szCs w:val="28"/>
        </w:rPr>
        <w:t xml:space="preserve">: lúc </w:t>
      </w:r>
      <w:r w:rsidR="008E01F6">
        <w:rPr>
          <w:rFonts w:ascii="Times New Roman" w:hAnsi="Times New Roman" w:cs="Times New Roman"/>
          <w:sz w:val="28"/>
          <w:szCs w:val="28"/>
        </w:rPr>
        <w:t>13g</w:t>
      </w:r>
      <w:r w:rsidR="00DE1162">
        <w:rPr>
          <w:rFonts w:ascii="Times New Roman" w:hAnsi="Times New Roman" w:cs="Times New Roman"/>
          <w:sz w:val="28"/>
          <w:szCs w:val="28"/>
        </w:rPr>
        <w:t>4</w:t>
      </w:r>
      <w:r w:rsidR="008E01F6">
        <w:rPr>
          <w:rFonts w:ascii="Times New Roman" w:hAnsi="Times New Roman" w:cs="Times New Roman"/>
          <w:sz w:val="28"/>
          <w:szCs w:val="28"/>
        </w:rPr>
        <w:t>5</w:t>
      </w:r>
      <w:r w:rsidRPr="00761B79">
        <w:rPr>
          <w:rFonts w:ascii="Times New Roman" w:hAnsi="Times New Roman" w:cs="Times New Roman"/>
          <w:sz w:val="28"/>
          <w:szCs w:val="28"/>
        </w:rPr>
        <w:t xml:space="preserve"> ngày </w:t>
      </w:r>
      <w:r w:rsidR="008E01F6">
        <w:rPr>
          <w:rFonts w:ascii="Times New Roman" w:hAnsi="Times New Roman" w:cs="Times New Roman"/>
          <w:sz w:val="28"/>
          <w:szCs w:val="28"/>
        </w:rPr>
        <w:t>30</w:t>
      </w:r>
      <w:r w:rsidRPr="00761B79">
        <w:rPr>
          <w:rFonts w:ascii="Times New Roman" w:hAnsi="Times New Roman" w:cs="Times New Roman"/>
          <w:sz w:val="28"/>
          <w:szCs w:val="28"/>
        </w:rPr>
        <w:t>/</w:t>
      </w:r>
      <w:r w:rsidR="008E01F6">
        <w:rPr>
          <w:rFonts w:ascii="Times New Roman" w:hAnsi="Times New Roman" w:cs="Times New Roman"/>
          <w:sz w:val="28"/>
          <w:szCs w:val="28"/>
        </w:rPr>
        <w:t>5</w:t>
      </w:r>
      <w:r w:rsidRPr="00761B79">
        <w:rPr>
          <w:rFonts w:ascii="Times New Roman" w:hAnsi="Times New Roman" w:cs="Times New Roman"/>
          <w:sz w:val="28"/>
          <w:szCs w:val="28"/>
        </w:rPr>
        <w:t>/201</w:t>
      </w:r>
      <w:r w:rsidR="008E01F6">
        <w:rPr>
          <w:rFonts w:ascii="Times New Roman" w:hAnsi="Times New Roman" w:cs="Times New Roman"/>
          <w:sz w:val="28"/>
          <w:szCs w:val="28"/>
        </w:rPr>
        <w:t>9</w:t>
      </w:r>
      <w:r w:rsidRPr="00761B79">
        <w:rPr>
          <w:rFonts w:ascii="Times New Roman" w:hAnsi="Times New Roman" w:cs="Times New Roman"/>
          <w:sz w:val="28"/>
          <w:szCs w:val="28"/>
        </w:rPr>
        <w:t xml:space="preserve"> (thứ </w:t>
      </w:r>
      <w:r w:rsidR="008E01F6">
        <w:rPr>
          <w:rFonts w:ascii="Times New Roman" w:hAnsi="Times New Roman" w:cs="Times New Roman"/>
          <w:sz w:val="28"/>
          <w:szCs w:val="28"/>
        </w:rPr>
        <w:t>Năm</w:t>
      </w:r>
      <w:r w:rsidRPr="00761B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A3B" w:rsidRPr="00761B79" w:rsidRDefault="00525A3B" w:rsidP="00E21D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Địa điểm</w:t>
      </w:r>
      <w:r>
        <w:rPr>
          <w:rFonts w:ascii="Times New Roman" w:hAnsi="Times New Roman" w:cs="Times New Roman"/>
          <w:sz w:val="28"/>
          <w:szCs w:val="28"/>
        </w:rPr>
        <w:t xml:space="preserve"> tổ chức</w:t>
      </w:r>
      <w:r w:rsidRPr="00761B79">
        <w:rPr>
          <w:rFonts w:ascii="Times New Roman" w:hAnsi="Times New Roman" w:cs="Times New Roman"/>
          <w:sz w:val="28"/>
          <w:szCs w:val="28"/>
        </w:rPr>
        <w:t>: Phòng Giáo dục và Đào tạo quận Tân Bình</w:t>
      </w:r>
      <w:r>
        <w:rPr>
          <w:rFonts w:ascii="Times New Roman" w:hAnsi="Times New Roman" w:cs="Times New Roman"/>
          <w:sz w:val="28"/>
          <w:szCs w:val="28"/>
        </w:rPr>
        <w:t xml:space="preserve"> (hội trường nhỏ)</w:t>
      </w:r>
    </w:p>
    <w:p w:rsidR="00525A3B" w:rsidRPr="00761B79" w:rsidRDefault="00525A3B" w:rsidP="00E21DE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(97 Trường Chinh phường 12 quận Tân Bình)</w:t>
      </w:r>
    </w:p>
    <w:p w:rsidR="00525A3B" w:rsidRPr="00761B79" w:rsidRDefault="00525A3B" w:rsidP="00E21DE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 xml:space="preserve">Đề nghị </w:t>
      </w:r>
      <w:r w:rsidR="00DE1162">
        <w:rPr>
          <w:rFonts w:ascii="Times New Roman" w:hAnsi="Times New Roman" w:cs="Times New Roman"/>
          <w:sz w:val="28"/>
          <w:szCs w:val="28"/>
        </w:rPr>
        <w:t xml:space="preserve">Hiệu trưởng các trường </w:t>
      </w:r>
      <w:r w:rsidR="00E21DE2">
        <w:rPr>
          <w:rFonts w:ascii="Times New Roman" w:hAnsi="Times New Roman" w:cs="Times New Roman"/>
          <w:sz w:val="28"/>
          <w:szCs w:val="28"/>
        </w:rPr>
        <w:t xml:space="preserve">cử người </w:t>
      </w:r>
      <w:r w:rsidRPr="00761B79">
        <w:rPr>
          <w:rFonts w:ascii="Times New Roman" w:hAnsi="Times New Roman" w:cs="Times New Roman"/>
          <w:sz w:val="28"/>
          <w:szCs w:val="28"/>
        </w:rPr>
        <w:t>tham dự đầy đủ</w:t>
      </w:r>
      <w:r>
        <w:rPr>
          <w:rFonts w:ascii="Times New Roman" w:hAnsi="Times New Roman" w:cs="Times New Roman"/>
          <w:sz w:val="28"/>
          <w:szCs w:val="28"/>
        </w:rPr>
        <w:t xml:space="preserve">, có mặt đúng giờ, </w:t>
      </w:r>
      <w:r w:rsidRPr="00761B79">
        <w:rPr>
          <w:rFonts w:ascii="Times New Roman" w:hAnsi="Times New Roman" w:cs="Times New Roman"/>
          <w:sz w:val="28"/>
          <w:szCs w:val="28"/>
        </w:rPr>
        <w:t>đúng thành phần quy định</w:t>
      </w:r>
      <w:r w:rsidR="00DE1162">
        <w:rPr>
          <w:rFonts w:ascii="Times New Roman" w:hAnsi="Times New Roman" w:cs="Times New Roman"/>
          <w:sz w:val="28"/>
          <w:szCs w:val="28"/>
        </w:rPr>
        <w:t>./.</w:t>
      </w:r>
    </w:p>
    <w:p w:rsidR="00525A3B" w:rsidRDefault="00525A3B" w:rsidP="00525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5A3B" w:rsidRPr="00761B79" w:rsidRDefault="00525A3B" w:rsidP="00525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B79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761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162">
        <w:rPr>
          <w:rFonts w:ascii="Times New Roman" w:hAnsi="Times New Roman" w:cs="Times New Roman"/>
          <w:b/>
          <w:sz w:val="28"/>
          <w:szCs w:val="28"/>
        </w:rPr>
        <w:t>KT.</w:t>
      </w:r>
      <w:r w:rsidRPr="00761B79">
        <w:rPr>
          <w:rFonts w:ascii="Times New Roman" w:hAnsi="Times New Roman" w:cs="Times New Roman"/>
          <w:b/>
          <w:sz w:val="28"/>
          <w:szCs w:val="28"/>
        </w:rPr>
        <w:t>TRƯỞNG PHÒNG</w:t>
      </w:r>
    </w:p>
    <w:p w:rsidR="00525A3B" w:rsidRDefault="00525A3B" w:rsidP="00525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B79">
        <w:rPr>
          <w:rFonts w:ascii="Times New Roman" w:hAnsi="Times New Roman" w:cs="Times New Roman"/>
        </w:rPr>
        <w:t>- Như trên;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E11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DE1162" w:rsidRPr="00DE1162">
        <w:rPr>
          <w:rFonts w:ascii="Times New Roman" w:hAnsi="Times New Roman" w:cs="Times New Roman"/>
          <w:b/>
          <w:sz w:val="28"/>
          <w:szCs w:val="28"/>
        </w:rPr>
        <w:t>PHÓ TRƯỞNG PHÒNG</w:t>
      </w:r>
      <w:r w:rsidRPr="00DE116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525A3B" w:rsidRPr="00761B79" w:rsidRDefault="00525A3B" w:rsidP="00525A3B">
      <w:pPr>
        <w:spacing w:after="0" w:line="240" w:lineRule="auto"/>
        <w:rPr>
          <w:rFonts w:ascii="Times New Roman" w:hAnsi="Times New Roman" w:cs="Times New Roman"/>
        </w:rPr>
      </w:pPr>
      <w:r w:rsidRPr="00761B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1B79">
        <w:rPr>
          <w:rFonts w:ascii="Times New Roman" w:hAnsi="Times New Roman" w:cs="Times New Roman"/>
        </w:rPr>
        <w:t>Lưu.</w:t>
      </w:r>
    </w:p>
    <w:p w:rsidR="00525A3B" w:rsidRPr="00087687" w:rsidRDefault="00525A3B" w:rsidP="00525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08768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87687" w:rsidRPr="00087687">
        <w:rPr>
          <w:rFonts w:ascii="Times New Roman" w:hAnsi="Times New Roman" w:cs="Times New Roman"/>
          <w:sz w:val="24"/>
          <w:szCs w:val="24"/>
        </w:rPr>
        <w:t>(đã ký)</w:t>
      </w:r>
      <w:r w:rsidRPr="0008768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5A3B" w:rsidRDefault="00525A3B" w:rsidP="00525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525A3B" w:rsidRDefault="00525A3B" w:rsidP="00525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A3B" w:rsidRPr="00DE1162" w:rsidRDefault="00525A3B" w:rsidP="00525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E21DE2">
        <w:rPr>
          <w:rFonts w:ascii="Times New Roman" w:hAnsi="Times New Roman" w:cs="Times New Roman"/>
          <w:sz w:val="26"/>
          <w:szCs w:val="26"/>
        </w:rPr>
        <w:t xml:space="preserve">  </w:t>
      </w:r>
      <w:r w:rsidR="00DE1162" w:rsidRPr="00DE1162">
        <w:rPr>
          <w:rFonts w:ascii="Times New Roman" w:hAnsi="Times New Roman" w:cs="Times New Roman"/>
          <w:b/>
          <w:sz w:val="28"/>
          <w:szCs w:val="28"/>
        </w:rPr>
        <w:t>Nguyễn Thị Thanh Xuân</w:t>
      </w:r>
    </w:p>
    <w:p w:rsidR="00525A3B" w:rsidRPr="00DE1162" w:rsidRDefault="00525A3B" w:rsidP="00525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A3B" w:rsidRDefault="00525A3B" w:rsidP="00525A3B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525A3B" w:rsidRPr="00EA50AF" w:rsidRDefault="00525A3B" w:rsidP="00525A3B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F841AA" w:rsidRPr="00525A3B" w:rsidRDefault="00F841AA">
      <w:pPr>
        <w:rPr>
          <w:sz w:val="26"/>
          <w:szCs w:val="26"/>
        </w:rPr>
      </w:pPr>
      <w:bookmarkStart w:id="0" w:name="_GoBack"/>
      <w:bookmarkEnd w:id="0"/>
    </w:p>
    <w:sectPr w:rsidR="00F841AA" w:rsidRPr="00525A3B" w:rsidSect="00E21DE2">
      <w:pgSz w:w="11907" w:h="16840" w:code="9"/>
      <w:pgMar w:top="1134" w:right="1134" w:bottom="1134" w:left="1588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3B"/>
    <w:rsid w:val="00004A12"/>
    <w:rsid w:val="000414FB"/>
    <w:rsid w:val="00057EC6"/>
    <w:rsid w:val="000603BB"/>
    <w:rsid w:val="00081B57"/>
    <w:rsid w:val="00084B33"/>
    <w:rsid w:val="00087687"/>
    <w:rsid w:val="00090D78"/>
    <w:rsid w:val="000924C2"/>
    <w:rsid w:val="000B465A"/>
    <w:rsid w:val="00111994"/>
    <w:rsid w:val="001120D8"/>
    <w:rsid w:val="001424F4"/>
    <w:rsid w:val="0016381E"/>
    <w:rsid w:val="001758FF"/>
    <w:rsid w:val="0017694F"/>
    <w:rsid w:val="001825AD"/>
    <w:rsid w:val="001C3AA2"/>
    <w:rsid w:val="001D2EE2"/>
    <w:rsid w:val="001E4807"/>
    <w:rsid w:val="001E5AD2"/>
    <w:rsid w:val="001F26D3"/>
    <w:rsid w:val="0022046F"/>
    <w:rsid w:val="002440F8"/>
    <w:rsid w:val="0026004A"/>
    <w:rsid w:val="00270902"/>
    <w:rsid w:val="002A64B1"/>
    <w:rsid w:val="002C6225"/>
    <w:rsid w:val="002D7024"/>
    <w:rsid w:val="00331225"/>
    <w:rsid w:val="00333DAE"/>
    <w:rsid w:val="003632A5"/>
    <w:rsid w:val="003704AB"/>
    <w:rsid w:val="003C02C6"/>
    <w:rsid w:val="003C1094"/>
    <w:rsid w:val="003C7179"/>
    <w:rsid w:val="003E2424"/>
    <w:rsid w:val="003F7CEE"/>
    <w:rsid w:val="00400E50"/>
    <w:rsid w:val="004375B5"/>
    <w:rsid w:val="004545DE"/>
    <w:rsid w:val="004666DD"/>
    <w:rsid w:val="00486F1F"/>
    <w:rsid w:val="004F7DFD"/>
    <w:rsid w:val="00525A3B"/>
    <w:rsid w:val="005D154C"/>
    <w:rsid w:val="005D41AA"/>
    <w:rsid w:val="005D595B"/>
    <w:rsid w:val="00620353"/>
    <w:rsid w:val="00621659"/>
    <w:rsid w:val="00622BD8"/>
    <w:rsid w:val="006379F1"/>
    <w:rsid w:val="00647ADC"/>
    <w:rsid w:val="00671728"/>
    <w:rsid w:val="00675F8A"/>
    <w:rsid w:val="00685CA2"/>
    <w:rsid w:val="00693F69"/>
    <w:rsid w:val="006A1058"/>
    <w:rsid w:val="006B2CE2"/>
    <w:rsid w:val="006B6891"/>
    <w:rsid w:val="006C368E"/>
    <w:rsid w:val="006D150D"/>
    <w:rsid w:val="006D48E1"/>
    <w:rsid w:val="006E2881"/>
    <w:rsid w:val="0070530E"/>
    <w:rsid w:val="00715134"/>
    <w:rsid w:val="00725A00"/>
    <w:rsid w:val="00771775"/>
    <w:rsid w:val="00784646"/>
    <w:rsid w:val="00786101"/>
    <w:rsid w:val="007D463D"/>
    <w:rsid w:val="007F2D8B"/>
    <w:rsid w:val="0081213F"/>
    <w:rsid w:val="00822D3F"/>
    <w:rsid w:val="008627D6"/>
    <w:rsid w:val="00883AA8"/>
    <w:rsid w:val="008C0953"/>
    <w:rsid w:val="008C6538"/>
    <w:rsid w:val="008E01F6"/>
    <w:rsid w:val="008F3F68"/>
    <w:rsid w:val="008F636A"/>
    <w:rsid w:val="00900818"/>
    <w:rsid w:val="009146C3"/>
    <w:rsid w:val="00941387"/>
    <w:rsid w:val="00952842"/>
    <w:rsid w:val="00963091"/>
    <w:rsid w:val="0097564B"/>
    <w:rsid w:val="009C3440"/>
    <w:rsid w:val="009C4672"/>
    <w:rsid w:val="009F5507"/>
    <w:rsid w:val="00A16D90"/>
    <w:rsid w:val="00A20AFB"/>
    <w:rsid w:val="00A771F8"/>
    <w:rsid w:val="00AB1AFC"/>
    <w:rsid w:val="00AB4AB9"/>
    <w:rsid w:val="00AF0465"/>
    <w:rsid w:val="00AF5572"/>
    <w:rsid w:val="00B147E2"/>
    <w:rsid w:val="00B154F5"/>
    <w:rsid w:val="00B37AEE"/>
    <w:rsid w:val="00B53D5B"/>
    <w:rsid w:val="00BC3AAA"/>
    <w:rsid w:val="00BD652B"/>
    <w:rsid w:val="00BE4875"/>
    <w:rsid w:val="00BF2F62"/>
    <w:rsid w:val="00BF51E2"/>
    <w:rsid w:val="00C0739A"/>
    <w:rsid w:val="00C07F5D"/>
    <w:rsid w:val="00C20942"/>
    <w:rsid w:val="00C24EFB"/>
    <w:rsid w:val="00C377F2"/>
    <w:rsid w:val="00C43B35"/>
    <w:rsid w:val="00C53F6A"/>
    <w:rsid w:val="00C947CE"/>
    <w:rsid w:val="00CE05A7"/>
    <w:rsid w:val="00D325B0"/>
    <w:rsid w:val="00D61FFE"/>
    <w:rsid w:val="00D73B25"/>
    <w:rsid w:val="00D74923"/>
    <w:rsid w:val="00D85D6A"/>
    <w:rsid w:val="00D93679"/>
    <w:rsid w:val="00D94648"/>
    <w:rsid w:val="00DA1595"/>
    <w:rsid w:val="00DA2C35"/>
    <w:rsid w:val="00DA2DDA"/>
    <w:rsid w:val="00DE1162"/>
    <w:rsid w:val="00E10C9D"/>
    <w:rsid w:val="00E16DEE"/>
    <w:rsid w:val="00E21DE2"/>
    <w:rsid w:val="00E403B7"/>
    <w:rsid w:val="00EB41C0"/>
    <w:rsid w:val="00EC2870"/>
    <w:rsid w:val="00EC7C79"/>
    <w:rsid w:val="00ED0CE8"/>
    <w:rsid w:val="00ED4301"/>
    <w:rsid w:val="00ED555E"/>
    <w:rsid w:val="00EF27E1"/>
    <w:rsid w:val="00F023ED"/>
    <w:rsid w:val="00F3377C"/>
    <w:rsid w:val="00F47D3C"/>
    <w:rsid w:val="00F56E22"/>
    <w:rsid w:val="00F841AA"/>
    <w:rsid w:val="00FA0B80"/>
    <w:rsid w:val="00FC6B06"/>
    <w:rsid w:val="00FE1896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42C1C-A151-492F-9784-A24F3990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2019-05-27T00:52:00Z</cp:lastPrinted>
  <dcterms:created xsi:type="dcterms:W3CDTF">2018-10-19T09:15:00Z</dcterms:created>
  <dcterms:modified xsi:type="dcterms:W3CDTF">2019-05-27T01:09:00Z</dcterms:modified>
</cp:coreProperties>
</file>